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140"/>
        <w:jc w:val="center"/>
        <w:rPr/>
      </w:pPr>
      <w:r>
        <w:rPr>
          <w:rStyle w:val="Strong"/>
        </w:rPr>
        <w:t>Odstoupení od smlouvy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Kupující – fyzická osoba nepodnikatel - má právo dle příslušných ustanovení Občanského zákoníku odstoupit od smlouvy, a to </w:t>
      </w:r>
      <w:r>
        <w:rPr>
          <w:rStyle w:val="Strong"/>
        </w:rPr>
        <w:t>do 14 dnů od převzetí zboží.</w:t>
      </w:r>
      <w:r>
        <w:rPr/>
        <w:br/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Odstoupení od smlouvy ze strany kupujícího bez udání důvodu se děje tak, že kupující tento svůj úmysl sdělí prodávajícímu nejpozději v poslední den, ve kterém tak lze učinit. Může tak učinit telefonicky, písemně či osobně.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Náklady na dopravu spojené s vrácením zboží hradí v případě odstoupení od kupní smlouvy kupující a to i v tom případě, kdy zboží nemůže být vráceno pro svou povahu obvyklou poštovní cestou.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Pro odstoupení od kupní smlouvy doporučujeme využít formulář uvedený níže, nebo je součástí e-mailu se souhrnem objednávky.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Pokud kupující nevyužije formulář, v oznámení o odstoupení od kupní smlouvy doporučujeme uvést číslo objednávky/faktury a číslo bankovního účtu.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Vrácenou zásilku je nutné pečlivě zabalit, aby nedošlo k po</w:t>
      </w:r>
      <w:r>
        <w:rPr/>
        <w:t>š</w:t>
      </w:r>
      <w:r>
        <w:rPr/>
        <w:t>kození zboží během přepravy. 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Vrácené zboží by nemělo jevit známky používání.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Pokud kupující vrací produkt, ke kterému byl v akci připojen dárek zdarma, je povinen spolu se zbožím prodávajícímu vrátit i poskytnutý dárek.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Nárok na úhradu škody vzniklé na zboží je prodávající oprávněn jednostranně započíst proti nároku kupujícího na vrácení kupní ceny.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V případě odstoupení od smlouvy vrátí prodávající peněžní prostředky přijaté od kupujícího do čtrnácti (14) dnů od odstoupení od kupní smlouvy kupujícím, a to stejným způsobem, jakým je prodávající od kupujícího přijal. V případě že se prodávající a kupující dohodnou, je možné prostředky zaslat formou převodu na účet. Toto ujednání je možné v písemné podobě.</w:t>
      </w:r>
    </w:p>
    <w:p>
      <w:pPr>
        <w:pStyle w:val="BodyText"/>
        <w:bidi w:val="0"/>
        <w:spacing w:before="0" w:after="140"/>
        <w:jc w:val="center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Prodávající je taktéž oprávněn vrátit plnění poskytnuté kupujícím již při vrácení zboží kupujícím či jiným způsobem, pokud s tím kupující bude souhlasit a nevzniknou tím kupujícímu další náklady. Odstoupí-li kupující od kupní smlouvy, prodávající není povinen vrátit přijaté peněžní prostředky kupujícímu dříve, než mu kupující zboží vrátí nebo prokáže, že zboží prodávajícímu odeslal.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V případě odstoupení od kupní smlouvy má spotřebitel nárok pouze na vrácení finančních prostředků za dopravné v nejnižší nabízené výši (v případě, že si zvolil dražší způsob dopravy).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Zboží zaslané kupujícím (z titulu odstoupení od smlouvy) formou dobírky nebude prodávajícím převzato.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Pokud je kupujícím fyzická osoba podnikatel nebo právnická osoba, řídí se vzájemné vztahy příslušnými ustanoveními obchodního zákoníku. V tomto případě nelze uplatnit právo na odstoupení od smlouvy bez udání důvodu ve lhůtě 60 dnů.</w:t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S odkazem na příslušná ustanovení Občanského zákoníku kupující – fyzická osoba nepodnikatel - nemůže odstoupit od kupní smlouvy: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na poskytování služeb, jestliže s jejich plněním bylo s jeho souhlasem započato před uplynutím lhůty 14 dnů od převzetí plnění,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na dodávku zboží nebo služeb, jejichž cena závisí na výchylkách finančního trhu nezávisle na vůli dodavatele,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na dodávku zboží upraveného podle přání spotřebitele nebo pro jeho osobu, jakož i zboží, které podléhá rychlé zkáze, opotřebení nebo zastarání,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na dodávku audio a video nahrávek a počítačových programů, porušil-li spotřebitel jejich originální obal,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na dodávku novin, periodik a časopisů,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softwarové licence zasílané elektronickou poštou (e-mailem)</w:t>
      </w:r>
    </w:p>
    <w:p>
      <w:pPr>
        <w:pStyle w:val="BodyText"/>
        <w:bidi w:val="0"/>
        <w:spacing w:before="0" w:after="140"/>
        <w:jc w:val="center"/>
        <w:rPr/>
      </w:pPr>
      <w:r>
        <w:rPr/>
      </w:r>
    </w:p>
    <w:p>
      <w:pPr>
        <w:pStyle w:val="BodyText"/>
        <w:bidi w:val="0"/>
        <w:spacing w:before="0" w:after="140"/>
        <w:jc w:val="center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/>
        <w:t>Prodávající si v níže specifikovaných případech vyhrazuje právo jednostranně a bez náhrady odstoupit od návrhu kupní smlouvy: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u kupujícího, který si jako formu úhrady zvolil bankovní převod a neuhradil kupní cenu v termínu do 3 dní od uskutečnění objednávky</w:t>
      </w:r>
    </w:p>
    <w:p>
      <w:pPr>
        <w:pStyle w:val="BodyText"/>
        <w:numPr>
          <w:ilvl w:val="1"/>
          <w:numId w:val="1"/>
        </w:numPr>
        <w:bidi w:val="0"/>
        <w:spacing w:before="0" w:after="0"/>
        <w:jc w:val="center"/>
        <w:rPr/>
      </w:pPr>
      <w:r>
        <w:rPr/>
        <w:t>u kupujícího, který opakovaně nepřebírá objednané zásilky a svým konáním tak způsobuje prodávajícímu škodu</w:t>
      </w:r>
    </w:p>
    <w:p>
      <w:pPr>
        <w:pStyle w:val="BodyText"/>
        <w:bidi w:val="0"/>
        <w:spacing w:before="0" w:after="140"/>
        <w:jc w:val="center"/>
        <w:rPr>
          <w:rStyle w:val="Strong"/>
        </w:rPr>
      </w:pPr>
      <w:r>
        <w:rPr/>
      </w:r>
    </w:p>
    <w:p>
      <w:pPr>
        <w:pStyle w:val="BodyText"/>
        <w:bidi w:val="0"/>
        <w:spacing w:before="0" w:after="140"/>
        <w:jc w:val="center"/>
        <w:rPr>
          <w:rStyle w:val="Strong"/>
        </w:rPr>
      </w:pPr>
      <w:r>
        <w:rPr/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>
          <w:rStyle w:val="Strong"/>
        </w:rPr>
        <w:t>Adresa pro odstoupení od kupní smlouvy: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>Česká pošta nebo kurýr (smluvní místo)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/>
        <w:t>E-shop Bestly.cz 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/>
        <w:t>Topolná 215, 68711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>tel +420 792202022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>e-mail info@bestly.cz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>
          <w:rStyle w:val="Strong"/>
        </w:rPr>
      </w:pPr>
      <w:r>
        <w:rPr/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>Zásilkovna 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>COOP JEDNOTA</w:t>
      </w:r>
    </w:p>
    <w:p>
      <w:pPr>
        <w:pStyle w:val="EnvelopeReturn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/>
        <w:t>Topolná 421</w:t>
        <w:br/>
        <w:t>687 11</w:t>
        <w:br/>
        <w:t>Topolná</w:t>
      </w:r>
    </w:p>
    <w:p>
      <w:pPr>
        <w:pStyle w:val="EnvelopeReturn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/>
        <w:t>ID:6580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>tel +420 792202022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/>
      </w:pPr>
      <w:r>
        <w:rPr>
          <w:rStyle w:val="Strong"/>
        </w:rPr>
        <w:t xml:space="preserve">e-mail </w:t>
      </w:r>
      <w:r>
        <w:rPr>
          <w:rStyle w:val="Hyperlink"/>
          <w:b/>
          <w:bCs/>
        </w:rPr>
        <w:t>info@bestly.cz</w:t>
      </w:r>
    </w:p>
    <w:p>
      <w:pPr>
        <w:pStyle w:val="BodyText"/>
        <w:bidi w:val="0"/>
        <w:spacing w:before="0" w:after="140"/>
        <w:jc w:val="center"/>
        <w:rPr>
          <w:rStyle w:val="Strong"/>
        </w:rPr>
      </w:pPr>
      <w:r>
        <w:rPr/>
      </w:r>
    </w:p>
    <w:p>
      <w:pPr>
        <w:pStyle w:val="BodyText"/>
        <w:bidi w:val="0"/>
        <w:spacing w:before="0" w:after="140"/>
        <w:jc w:val="center"/>
        <w:rPr>
          <w:rStyle w:val="Strong"/>
        </w:rPr>
      </w:pPr>
      <w:r>
        <w:rPr/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720"/>
        <w:jc w:val="center"/>
        <w:rPr>
          <w:rStyle w:val="Strong"/>
        </w:rPr>
      </w:pPr>
      <w:r>
        <w:rPr/>
      </w:r>
    </w:p>
    <w:p>
      <w:pPr>
        <w:pStyle w:val="BodyText"/>
        <w:numPr>
          <w:ilvl w:val="0"/>
          <w:numId w:val="1"/>
        </w:numPr>
        <w:bidi w:val="0"/>
        <w:spacing w:before="0" w:after="140"/>
        <w:jc w:val="center"/>
        <w:rPr/>
      </w:pPr>
      <w:r>
        <w:rPr>
          <w:rStyle w:val="Strong"/>
        </w:rPr>
        <w:t xml:space="preserve">Dodání na adresu sídla firmy: </w:t>
      </w:r>
    </w:p>
    <w:p>
      <w:pPr>
        <w:pStyle w:val="BodyText"/>
        <w:numPr>
          <w:ilvl w:val="0"/>
          <w:numId w:val="0"/>
        </w:numPr>
        <w:bidi w:val="0"/>
        <w:spacing w:before="0" w:after="140"/>
        <w:ind w:hanging="0" w:start="2880"/>
        <w:jc w:val="start"/>
        <w:rPr/>
      </w:pPr>
      <w:r>
        <w:rPr>
          <w:rStyle w:val="Strong"/>
        </w:rPr>
        <w:t>Bestly Store s.r.o., Bohuslavice u Zlína 140, 76351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EnvelopeReturn">
    <w:name w:val="Envelope Return"/>
    <w:basedOn w:val="Normal"/>
    <w:pPr>
      <w:suppressLineNumbers/>
    </w:pPr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LibreOffice/7.6.4.1$Windows_X86_64 LibreOffice_project/e19e193f88cd6c0525a17fb7a176ed8e6a3e2aa1</Application>
  <AppVersion>15.0000</AppVersion>
  <Pages>3</Pages>
  <Words>601</Words>
  <Characters>3436</Characters>
  <CharactersWithSpaces>3979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2024-09-24T20:25:23Z</dcterms:created>
  <dc:creator/>
  <dc:description/>
  <dc:language>cs-CZ</dc:language>
  <cp:lastModifiedBy/>
  <dcterms:modified xsi:type="dcterms:W3CDTF">2024-09-25T16:24:11Z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